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D3" w:rsidRPr="00162FF5" w:rsidRDefault="004F7069" w:rsidP="00162FF5">
      <w:pPr>
        <w:rPr>
          <w:rStyle w:val="normalepigrafeCar"/>
          <w:rFonts w:eastAsiaTheme="majorEastAsia"/>
        </w:rPr>
      </w:pPr>
      <w:r w:rsidRPr="00162FF5">
        <w:rPr>
          <w:rStyle w:val="normalepigrafeCar"/>
          <w:rFonts w:eastAsiaTheme="majorEastAsia"/>
        </w:rPr>
        <w:t>Máster en Dirección y Gestión de Centros Gerontológicos</w:t>
      </w:r>
      <w:r w:rsidR="00162FF5">
        <w:rPr>
          <w:rStyle w:val="normalepigrafeCar"/>
          <w:rFonts w:eastAsiaTheme="majorEastAsia"/>
        </w:rPr>
        <w:t xml:space="preserve"> (</w:t>
      </w:r>
      <w:proofErr w:type="spellStart"/>
      <w:r w:rsidR="00162FF5">
        <w:rPr>
          <w:rStyle w:val="normalepigrafeCar"/>
          <w:rFonts w:eastAsiaTheme="majorEastAsia"/>
        </w:rPr>
        <w:t>Semipresencial</w:t>
      </w:r>
      <w:proofErr w:type="spellEnd"/>
      <w:r w:rsidR="00162FF5">
        <w:rPr>
          <w:rStyle w:val="normalepigrafeCar"/>
          <w:rFonts w:eastAsiaTheme="majorEastAsia"/>
        </w:rPr>
        <w:t>)</w:t>
      </w:r>
    </w:p>
    <w:p w:rsidR="004F7069" w:rsidRPr="00162FF5" w:rsidRDefault="004F7069" w:rsidP="0092387E">
      <w:pPr>
        <w:spacing w:before="0"/>
        <w:jc w:val="center"/>
        <w:rPr>
          <w:rStyle w:val="normalepigrafeCar"/>
          <w:rFonts w:eastAsiaTheme="majorEastAsia"/>
          <w:b w:val="0"/>
          <w:sz w:val="20"/>
        </w:rPr>
      </w:pPr>
      <w:r w:rsidRPr="00162FF5">
        <w:rPr>
          <w:rStyle w:val="normalepigrafeCar"/>
          <w:rFonts w:eastAsiaTheme="majorEastAsia"/>
          <w:sz w:val="20"/>
        </w:rPr>
        <w:t>Universidad de Salamanca</w:t>
      </w:r>
    </w:p>
    <w:p w:rsidR="000627D3" w:rsidRPr="00162FF5" w:rsidRDefault="00162FF5" w:rsidP="0092387E">
      <w:pPr>
        <w:rPr>
          <w:sz w:val="20"/>
        </w:rPr>
      </w:pPr>
      <w:bookmarkStart w:id="0" w:name="_GoBack"/>
      <w:bookmarkEnd w:id="0"/>
      <w:r w:rsidRPr="00162FF5">
        <w:rPr>
          <w:b/>
          <w:sz w:val="20"/>
        </w:rPr>
        <w:t>Duración</w:t>
      </w:r>
      <w:r w:rsidRPr="00162FF5">
        <w:rPr>
          <w:sz w:val="20"/>
        </w:rPr>
        <w:t>: 1 curso académico (60 ECTS)</w:t>
      </w:r>
    </w:p>
    <w:p w:rsidR="00162FF5" w:rsidRPr="00162FF5" w:rsidRDefault="00162FF5" w:rsidP="00162FF5">
      <w:pPr>
        <w:spacing w:before="0"/>
        <w:rPr>
          <w:sz w:val="20"/>
        </w:rPr>
      </w:pPr>
      <w:r w:rsidRPr="00162FF5">
        <w:rPr>
          <w:b/>
          <w:sz w:val="20"/>
        </w:rPr>
        <w:t>Materias</w:t>
      </w:r>
      <w:r w:rsidRPr="00162FF5">
        <w:rPr>
          <w:sz w:val="20"/>
        </w:rPr>
        <w:t xml:space="preserve">: </w:t>
      </w:r>
    </w:p>
    <w:p w:rsidR="00162FF5" w:rsidRPr="00162FF5" w:rsidRDefault="00162FF5" w:rsidP="00162FF5">
      <w:pPr>
        <w:spacing w:before="0"/>
        <w:rPr>
          <w:sz w:val="20"/>
          <w:lang w:val="es-ES"/>
        </w:rPr>
      </w:pPr>
      <w:r w:rsidRPr="00162FF5">
        <w:rPr>
          <w:sz w:val="20"/>
        </w:rPr>
        <w:t>Gestión de recursos humanos</w:t>
      </w:r>
      <w:r w:rsidRPr="00162FF5">
        <w:rPr>
          <w:sz w:val="20"/>
        </w:rPr>
        <w:t xml:space="preserve">, </w:t>
      </w:r>
      <w:r w:rsidRPr="00162FF5">
        <w:rPr>
          <w:sz w:val="20"/>
        </w:rPr>
        <w:t>Habilidades directivas</w:t>
      </w:r>
      <w:r w:rsidRPr="00162FF5">
        <w:rPr>
          <w:sz w:val="20"/>
        </w:rPr>
        <w:t>,</w:t>
      </w:r>
      <w:r w:rsidRPr="00162FF5">
        <w:rPr>
          <w:sz w:val="20"/>
          <w:lang w:val="es-ES"/>
        </w:rPr>
        <w:t xml:space="preserve"> </w:t>
      </w:r>
      <w:r w:rsidRPr="00162FF5">
        <w:rPr>
          <w:sz w:val="20"/>
          <w:lang w:val="es-ES"/>
        </w:rPr>
        <w:t>Dirección técnica de los centros de servicios sociales</w:t>
      </w:r>
      <w:r w:rsidRPr="00162FF5">
        <w:rPr>
          <w:sz w:val="20"/>
          <w:lang w:val="es-ES"/>
        </w:rPr>
        <w:t xml:space="preserve">, </w:t>
      </w:r>
      <w:r w:rsidRPr="00162FF5">
        <w:rPr>
          <w:sz w:val="20"/>
          <w:lang w:val="es-ES"/>
        </w:rPr>
        <w:t>Salud laboral y prevención de riesgos laborales</w:t>
      </w:r>
      <w:r w:rsidRPr="00162FF5">
        <w:rPr>
          <w:sz w:val="20"/>
          <w:lang w:val="es-ES"/>
        </w:rPr>
        <w:t xml:space="preserve">, </w:t>
      </w:r>
      <w:r w:rsidRPr="00162FF5">
        <w:rPr>
          <w:sz w:val="20"/>
          <w:lang w:val="es-ES"/>
        </w:rPr>
        <w:t>Gestión económica, financiera y laboral</w:t>
      </w:r>
      <w:r w:rsidRPr="00162FF5">
        <w:rPr>
          <w:sz w:val="20"/>
          <w:lang w:val="es-ES"/>
        </w:rPr>
        <w:t>,</w:t>
      </w:r>
      <w:r w:rsidRPr="00162FF5">
        <w:rPr>
          <w:sz w:val="20"/>
        </w:rPr>
        <w:t xml:space="preserve"> </w:t>
      </w:r>
      <w:r w:rsidRPr="00162FF5">
        <w:rPr>
          <w:sz w:val="20"/>
        </w:rPr>
        <w:t xml:space="preserve">Dependencia y atención </w:t>
      </w:r>
      <w:proofErr w:type="spellStart"/>
      <w:r w:rsidRPr="00162FF5">
        <w:rPr>
          <w:sz w:val="20"/>
        </w:rPr>
        <w:t>sociosanitaria</w:t>
      </w:r>
      <w:proofErr w:type="spellEnd"/>
      <w:r w:rsidRPr="00162FF5">
        <w:rPr>
          <w:sz w:val="20"/>
        </w:rPr>
        <w:t xml:space="preserve">, </w:t>
      </w:r>
      <w:r w:rsidRPr="00162FF5">
        <w:rPr>
          <w:sz w:val="20"/>
        </w:rPr>
        <w:t xml:space="preserve">Dependencia y atención </w:t>
      </w:r>
      <w:proofErr w:type="spellStart"/>
      <w:r w:rsidRPr="00162FF5">
        <w:rPr>
          <w:sz w:val="20"/>
        </w:rPr>
        <w:t>sociosanitaria</w:t>
      </w:r>
      <w:proofErr w:type="spellEnd"/>
      <w:r w:rsidRPr="00162FF5">
        <w:rPr>
          <w:sz w:val="20"/>
        </w:rPr>
        <w:t>,</w:t>
      </w:r>
      <w:r w:rsidRPr="00162FF5">
        <w:rPr>
          <w:sz w:val="20"/>
          <w:lang w:val="es-ES"/>
        </w:rPr>
        <w:t xml:space="preserve"> </w:t>
      </w:r>
      <w:r w:rsidRPr="00162FF5">
        <w:rPr>
          <w:sz w:val="20"/>
          <w:lang w:val="es-ES"/>
        </w:rPr>
        <w:t>Calidad en la prestación de los servicios</w:t>
      </w:r>
    </w:p>
    <w:p w:rsidR="00162FF5" w:rsidRPr="00162FF5" w:rsidRDefault="00162FF5" w:rsidP="00162FF5">
      <w:pPr>
        <w:spacing w:before="0"/>
        <w:rPr>
          <w:sz w:val="20"/>
        </w:rPr>
      </w:pPr>
      <w:r w:rsidRPr="00162FF5">
        <w:rPr>
          <w:sz w:val="20"/>
        </w:rPr>
        <w:t>Prácticas externas</w:t>
      </w:r>
    </w:p>
    <w:p w:rsidR="00162FF5" w:rsidRPr="00162FF5" w:rsidRDefault="00162FF5" w:rsidP="00162FF5">
      <w:pPr>
        <w:pStyle w:val="normalepigrafe"/>
        <w:rPr>
          <w:sz w:val="20"/>
          <w:szCs w:val="20"/>
        </w:rPr>
      </w:pPr>
      <w:r>
        <w:rPr>
          <w:sz w:val="20"/>
          <w:szCs w:val="20"/>
        </w:rPr>
        <w:t>Destinatarios</w:t>
      </w:r>
      <w:r w:rsidRPr="00162FF5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62FF5" w:rsidRPr="00162FF5" w:rsidTr="001D7127">
        <w:tc>
          <w:tcPr>
            <w:tcW w:w="8720" w:type="dxa"/>
          </w:tcPr>
          <w:p w:rsidR="00162FF5" w:rsidRPr="00162FF5" w:rsidRDefault="00162FF5" w:rsidP="001D7127">
            <w:pPr>
              <w:rPr>
                <w:rStyle w:val="normalepigrafeCar"/>
                <w:rFonts w:eastAsiaTheme="majorEastAsia"/>
                <w:b w:val="0"/>
                <w:sz w:val="20"/>
                <w:szCs w:val="20"/>
              </w:rPr>
            </w:pPr>
            <w:r w:rsidRPr="00162FF5">
              <w:rPr>
                <w:rStyle w:val="normalepigrafeCar"/>
                <w:rFonts w:eastAsiaTheme="majorEastAsia"/>
                <w:b w:val="0"/>
                <w:sz w:val="20"/>
                <w:szCs w:val="20"/>
              </w:rPr>
              <w:t>Licenciado</w:t>
            </w:r>
            <w:r w:rsidRPr="00162FF5">
              <w:rPr>
                <w:rStyle w:val="normalepigrafeCar"/>
                <w:rFonts w:eastAsiaTheme="majorEastAsia"/>
                <w:b w:val="0"/>
                <w:sz w:val="20"/>
                <w:szCs w:val="20"/>
              </w:rPr>
              <w:t>/a o graduado/a en Ciencias de la Salud o Ciencias Sociales, con la motivación, las actitudes y las habilidades interpersonales necesarias para recibir este tipo de formación.</w:t>
            </w:r>
          </w:p>
          <w:p w:rsidR="00162FF5" w:rsidRPr="00162FF5" w:rsidRDefault="00162FF5" w:rsidP="001D7127">
            <w:pPr>
              <w:rPr>
                <w:rStyle w:val="normalepigrafeCar"/>
                <w:rFonts w:eastAsiaTheme="majorEastAsia"/>
                <w:b w:val="0"/>
                <w:sz w:val="20"/>
                <w:szCs w:val="20"/>
              </w:rPr>
            </w:pPr>
            <w:r w:rsidRPr="00162FF5">
              <w:rPr>
                <w:rStyle w:val="normalepigrafeCar"/>
                <w:rFonts w:eastAsiaTheme="majorEastAsia"/>
                <w:b w:val="0"/>
                <w:sz w:val="20"/>
                <w:szCs w:val="20"/>
              </w:rPr>
              <w:t>También va dirigido a todos los profesionales interesados en la formación continua que deseen una formación más especializada o aquéllos que deseen reorientar su profesión y quieran trabajar en el campo de la vejez.</w:t>
            </w:r>
          </w:p>
          <w:p w:rsidR="00162FF5" w:rsidRPr="00162FF5" w:rsidRDefault="00162FF5" w:rsidP="001D7127">
            <w:pPr>
              <w:rPr>
                <w:rStyle w:val="normalepigrafeCar"/>
                <w:rFonts w:eastAsiaTheme="majorEastAsia"/>
                <w:b w:val="0"/>
                <w:sz w:val="20"/>
                <w:szCs w:val="20"/>
              </w:rPr>
            </w:pPr>
            <w:r w:rsidRPr="00162FF5">
              <w:rPr>
                <w:rStyle w:val="normalepigrafeCar"/>
                <w:rFonts w:eastAsiaTheme="majorEastAsia"/>
                <w:b w:val="0"/>
                <w:sz w:val="20"/>
                <w:szCs w:val="20"/>
              </w:rPr>
              <w:t xml:space="preserve">La modalidad de impartición </w:t>
            </w:r>
            <w:proofErr w:type="spellStart"/>
            <w:r w:rsidRPr="00162FF5">
              <w:rPr>
                <w:rStyle w:val="normalepigrafeCar"/>
                <w:rFonts w:eastAsiaTheme="majorEastAsia"/>
                <w:b w:val="0"/>
                <w:sz w:val="20"/>
                <w:szCs w:val="20"/>
              </w:rPr>
              <w:t>semipresencial</w:t>
            </w:r>
            <w:proofErr w:type="spellEnd"/>
            <w:r w:rsidRPr="00162FF5">
              <w:rPr>
                <w:rStyle w:val="normalepigrafeCar"/>
                <w:rFonts w:eastAsiaTheme="majorEastAsia"/>
                <w:b w:val="0"/>
                <w:sz w:val="20"/>
                <w:szCs w:val="20"/>
              </w:rPr>
              <w:t xml:space="preserve"> facilita la compatibilidad con cualquier otra actividad profesional o académica. </w:t>
            </w:r>
          </w:p>
        </w:tc>
      </w:tr>
    </w:tbl>
    <w:p w:rsidR="00162FF5" w:rsidRPr="00162FF5" w:rsidRDefault="00162FF5" w:rsidP="00162FF5">
      <w:pPr>
        <w:rPr>
          <w:b/>
          <w:sz w:val="20"/>
          <w:szCs w:val="20"/>
          <w:highlight w:val="yellow"/>
        </w:rPr>
      </w:pPr>
      <w:r w:rsidRPr="00162FF5">
        <w:rPr>
          <w:b/>
          <w:sz w:val="20"/>
          <w:szCs w:val="20"/>
        </w:rPr>
        <w:t>Salidas profesionales: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62FF5" w:rsidRPr="00162FF5" w:rsidTr="001D7127">
        <w:tc>
          <w:tcPr>
            <w:tcW w:w="8720" w:type="dxa"/>
          </w:tcPr>
          <w:p w:rsidR="00162FF5" w:rsidRPr="00162FF5" w:rsidRDefault="00162FF5" w:rsidP="001D7127">
            <w:pPr>
              <w:rPr>
                <w:sz w:val="20"/>
                <w:szCs w:val="20"/>
              </w:rPr>
            </w:pPr>
            <w:r w:rsidRPr="00162FF5">
              <w:rPr>
                <w:sz w:val="20"/>
                <w:szCs w:val="20"/>
              </w:rPr>
              <w:t>Liderazgo en la transición al nuevo modelo de atención residencial centrado en las personas propuesto por la Junta de Castilla y León</w:t>
            </w:r>
          </w:p>
          <w:p w:rsidR="00162FF5" w:rsidRPr="00162FF5" w:rsidRDefault="00162FF5" w:rsidP="001D7127">
            <w:pPr>
              <w:rPr>
                <w:rStyle w:val="normalepigrafeCar"/>
                <w:rFonts w:eastAsiaTheme="majorEastAsia"/>
                <w:b w:val="0"/>
                <w:sz w:val="20"/>
                <w:szCs w:val="20"/>
              </w:rPr>
            </w:pPr>
            <w:r w:rsidRPr="00162FF5">
              <w:rPr>
                <w:rStyle w:val="normalepigrafeCar"/>
                <w:rFonts w:eastAsiaTheme="majorEastAsia"/>
                <w:b w:val="0"/>
                <w:sz w:val="20"/>
                <w:szCs w:val="20"/>
              </w:rPr>
              <w:t xml:space="preserve">Dirección y gestión de residencias públicas o privadas, de Unidades </w:t>
            </w:r>
            <w:proofErr w:type="spellStart"/>
            <w:r w:rsidRPr="00162FF5">
              <w:rPr>
                <w:rStyle w:val="normalepigrafeCar"/>
                <w:rFonts w:eastAsiaTheme="majorEastAsia"/>
                <w:b w:val="0"/>
                <w:sz w:val="20"/>
                <w:szCs w:val="20"/>
              </w:rPr>
              <w:t>Convivenciales</w:t>
            </w:r>
            <w:proofErr w:type="spellEnd"/>
            <w:r w:rsidRPr="00162FF5">
              <w:rPr>
                <w:rStyle w:val="normalepigrafeCar"/>
                <w:rFonts w:eastAsiaTheme="majorEastAsia"/>
                <w:b w:val="0"/>
                <w:sz w:val="20"/>
                <w:szCs w:val="20"/>
              </w:rPr>
              <w:t xml:space="preserve">, Centros </w:t>
            </w:r>
            <w:proofErr w:type="spellStart"/>
            <w:r w:rsidRPr="00162FF5">
              <w:rPr>
                <w:rStyle w:val="normalepigrafeCar"/>
                <w:rFonts w:eastAsiaTheme="majorEastAsia"/>
                <w:b w:val="0"/>
                <w:sz w:val="20"/>
                <w:szCs w:val="20"/>
              </w:rPr>
              <w:t>multiservicios</w:t>
            </w:r>
            <w:proofErr w:type="spellEnd"/>
            <w:r w:rsidRPr="00162FF5">
              <w:rPr>
                <w:rStyle w:val="normalepigrafeCar"/>
                <w:rFonts w:eastAsiaTheme="majorEastAsia"/>
                <w:b w:val="0"/>
                <w:sz w:val="20"/>
                <w:szCs w:val="20"/>
              </w:rPr>
              <w:t xml:space="preserve">, Centros de día, Servicios de ayuda a domicilio, </w:t>
            </w:r>
            <w:proofErr w:type="spellStart"/>
            <w:r w:rsidRPr="00162FF5">
              <w:rPr>
                <w:rStyle w:val="normalepigrafeCar"/>
                <w:rFonts w:eastAsiaTheme="majorEastAsia"/>
                <w:b w:val="0"/>
                <w:sz w:val="20"/>
                <w:szCs w:val="20"/>
              </w:rPr>
              <w:t>Teleasistencia</w:t>
            </w:r>
            <w:proofErr w:type="spellEnd"/>
            <w:r w:rsidRPr="00162FF5">
              <w:rPr>
                <w:rStyle w:val="normalepigrafeCar"/>
                <w:rFonts w:eastAsiaTheme="majorEastAsia"/>
                <w:b w:val="0"/>
                <w:sz w:val="20"/>
                <w:szCs w:val="20"/>
              </w:rPr>
              <w:t>. Emprendimiento en Servicios Sociales y Socio-sanitarios para la tercera edad.</w:t>
            </w:r>
          </w:p>
          <w:p w:rsidR="00162FF5" w:rsidRPr="00162FF5" w:rsidRDefault="00162FF5" w:rsidP="001D7127">
            <w:pPr>
              <w:rPr>
                <w:rStyle w:val="normalepigrafeCar"/>
                <w:rFonts w:eastAsiaTheme="majorEastAsia"/>
                <w:b w:val="0"/>
                <w:sz w:val="20"/>
                <w:szCs w:val="20"/>
              </w:rPr>
            </w:pPr>
            <w:r w:rsidRPr="00162FF5">
              <w:rPr>
                <w:rStyle w:val="normalepigrafeCar"/>
                <w:rFonts w:eastAsiaTheme="majorEastAsia"/>
                <w:b w:val="0"/>
                <w:sz w:val="20"/>
                <w:szCs w:val="20"/>
              </w:rPr>
              <w:t>Coordinador personal de referencia que será el encargado de desarrollar el Plan de vida de la persona mayor y hará un seguimiento individualizado de sus cuidados, manteniendo informada a la familia.</w:t>
            </w:r>
          </w:p>
          <w:p w:rsidR="00162FF5" w:rsidRPr="00162FF5" w:rsidRDefault="00162FF5" w:rsidP="001D7127">
            <w:pPr>
              <w:rPr>
                <w:rStyle w:val="normalepigrafeCar"/>
                <w:rFonts w:eastAsiaTheme="majorEastAsia"/>
                <w:b w:val="0"/>
                <w:sz w:val="20"/>
                <w:szCs w:val="20"/>
              </w:rPr>
            </w:pPr>
            <w:r w:rsidRPr="00162FF5">
              <w:rPr>
                <w:rStyle w:val="normalepigrafeCar"/>
                <w:rFonts w:eastAsiaTheme="majorEastAsia"/>
                <w:b w:val="0"/>
                <w:sz w:val="20"/>
                <w:szCs w:val="20"/>
              </w:rPr>
              <w:t>Profesionales que deseen orientar su carrera a la gestión de centros y servicios gerontológicos.</w:t>
            </w:r>
          </w:p>
        </w:tc>
      </w:tr>
    </w:tbl>
    <w:p w:rsidR="000627D3" w:rsidRDefault="0092387E" w:rsidP="00162FF5">
      <w:pPr>
        <w:rPr>
          <w:b/>
          <w:sz w:val="22"/>
          <w:szCs w:val="20"/>
        </w:rPr>
      </w:pPr>
      <w:r>
        <w:rPr>
          <w:sz w:val="20"/>
          <w:szCs w:val="20"/>
        </w:rPr>
        <w:t xml:space="preserve">Más información en: </w:t>
      </w:r>
      <w:hyperlink r:id="rId6" w:history="1">
        <w:r w:rsidRPr="0021320B">
          <w:rPr>
            <w:rStyle w:val="Hipervnculo"/>
            <w:b/>
            <w:sz w:val="22"/>
            <w:szCs w:val="20"/>
          </w:rPr>
          <w:t>http://gero.usal.es</w:t>
        </w:r>
      </w:hyperlink>
    </w:p>
    <w:p w:rsidR="0092387E" w:rsidRPr="0092387E" w:rsidRDefault="0092387E" w:rsidP="00162FF5">
      <w:pPr>
        <w:rPr>
          <w:b/>
          <w:sz w:val="22"/>
          <w:szCs w:val="20"/>
        </w:rPr>
      </w:pPr>
    </w:p>
    <w:sectPr w:rsidR="0092387E" w:rsidRPr="00923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C4907"/>
    <w:multiLevelType w:val="hybridMultilevel"/>
    <w:tmpl w:val="A1F6EC00"/>
    <w:lvl w:ilvl="0" w:tplc="4BF8D548">
      <w:start w:val="1"/>
      <w:numFmt w:val="decimal"/>
      <w:lvlText w:val="%1."/>
      <w:lvlJc w:val="left"/>
      <w:pPr>
        <w:ind w:left="1440" w:hanging="360"/>
      </w:pPr>
      <w:rPr>
        <w:rFonts w:ascii="Book Antiqua" w:hAnsi="Book Antiqua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D3"/>
    <w:rsid w:val="000627D3"/>
    <w:rsid w:val="000D7C69"/>
    <w:rsid w:val="00130560"/>
    <w:rsid w:val="00162FF5"/>
    <w:rsid w:val="004F7069"/>
    <w:rsid w:val="00821795"/>
    <w:rsid w:val="0092387E"/>
    <w:rsid w:val="00B2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62FF5"/>
    <w:pPr>
      <w:spacing w:before="180"/>
      <w:ind w:firstLine="0"/>
    </w:pPr>
    <w:rPr>
      <w:rFonts w:ascii="Trebuchet MS" w:eastAsiaTheme="majorEastAsia" w:hAnsi="Trebuchet MS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21D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1D46"/>
    <w:pPr>
      <w:keepNext/>
      <w:spacing w:before="240" w:after="60"/>
      <w:outlineLvl w:val="1"/>
    </w:pPr>
    <w:rPr>
      <w:rFonts w:asciiTheme="majorHAnsi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Prrafodelista"/>
    <w:link w:val="Estilo2Car"/>
    <w:rsid w:val="00130560"/>
    <w:pPr>
      <w:spacing w:before="120" w:after="0"/>
      <w:ind w:left="1440" w:hanging="360"/>
      <w:jc w:val="center"/>
    </w:pPr>
    <w:rPr>
      <w:i/>
    </w:rPr>
  </w:style>
  <w:style w:type="character" w:customStyle="1" w:styleId="Estilo2Car">
    <w:name w:val="Estilo2 Car"/>
    <w:basedOn w:val="Fuentedeprrafopredeter"/>
    <w:link w:val="Estilo2"/>
    <w:rsid w:val="00130560"/>
    <w:rPr>
      <w:i/>
      <w:sz w:val="24"/>
    </w:rPr>
  </w:style>
  <w:style w:type="paragraph" w:styleId="Prrafodelista">
    <w:name w:val="List Paragraph"/>
    <w:basedOn w:val="Normal"/>
    <w:uiPriority w:val="34"/>
    <w:qFormat/>
    <w:rsid w:val="00130560"/>
    <w:pPr>
      <w:ind w:left="708"/>
    </w:pPr>
  </w:style>
  <w:style w:type="character" w:customStyle="1" w:styleId="Ttulo1Car">
    <w:name w:val="Título 1 Car"/>
    <w:link w:val="Ttulo1"/>
    <w:uiPriority w:val="9"/>
    <w:rsid w:val="00B21D4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21D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21D46"/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B21D46"/>
    <w:pPr>
      <w:spacing w:after="100"/>
      <w:ind w:left="220"/>
    </w:pPr>
    <w:rPr>
      <w:rFonts w:eastAsia="Times New Roman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B21D46"/>
    <w:pPr>
      <w:spacing w:after="100"/>
      <w:ind w:left="440"/>
    </w:pPr>
    <w:rPr>
      <w:rFonts w:eastAsia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B21D46"/>
    <w:pPr>
      <w:spacing w:before="240" w:after="60"/>
      <w:jc w:val="center"/>
      <w:outlineLvl w:val="0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21D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21D4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normalepigrafe">
    <w:name w:val="normal epigrafe"/>
    <w:basedOn w:val="Normal"/>
    <w:link w:val="normalepigrafeCar"/>
    <w:autoRedefine/>
    <w:rsid w:val="000627D3"/>
    <w:pPr>
      <w:spacing w:before="160"/>
    </w:pPr>
    <w:rPr>
      <w:b/>
    </w:rPr>
  </w:style>
  <w:style w:type="character" w:customStyle="1" w:styleId="normalepigrafeCar">
    <w:name w:val="normal epigrafe Car"/>
    <w:link w:val="normalepigrafe"/>
    <w:rsid w:val="000627D3"/>
    <w:rPr>
      <w:rFonts w:ascii="Trebuchet MS" w:eastAsia="Times New Roman" w:hAnsi="Trebuchet MS"/>
      <w:b/>
      <w:sz w:val="22"/>
      <w:szCs w:val="24"/>
      <w:lang w:val="es-ES_tradnl" w:eastAsia="es-ES"/>
    </w:rPr>
  </w:style>
  <w:style w:type="paragraph" w:customStyle="1" w:styleId="Texto">
    <w:name w:val="Texto"/>
    <w:basedOn w:val="Normal"/>
    <w:autoRedefine/>
    <w:rsid w:val="000627D3"/>
    <w:pPr>
      <w:spacing w:before="60"/>
      <w:jc w:val="center"/>
    </w:pPr>
    <w:rPr>
      <w:sz w:val="20"/>
      <w:szCs w:val="20"/>
    </w:rPr>
  </w:style>
  <w:style w:type="paragraph" w:customStyle="1" w:styleId="asignaturas">
    <w:name w:val="asignaturas"/>
    <w:basedOn w:val="Normal"/>
    <w:autoRedefine/>
    <w:rsid w:val="000627D3"/>
    <w:pPr>
      <w:autoSpaceDE w:val="0"/>
      <w:autoSpaceDN w:val="0"/>
      <w:adjustRightInd w:val="0"/>
      <w:spacing w:before="40" w:after="40"/>
      <w:jc w:val="left"/>
    </w:pPr>
    <w:rPr>
      <w:sz w:val="20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923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62FF5"/>
    <w:pPr>
      <w:spacing w:before="180"/>
      <w:ind w:firstLine="0"/>
    </w:pPr>
    <w:rPr>
      <w:rFonts w:ascii="Trebuchet MS" w:eastAsiaTheme="majorEastAsia" w:hAnsi="Trebuchet MS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21D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1D46"/>
    <w:pPr>
      <w:keepNext/>
      <w:spacing w:before="240" w:after="60"/>
      <w:outlineLvl w:val="1"/>
    </w:pPr>
    <w:rPr>
      <w:rFonts w:asciiTheme="majorHAnsi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Prrafodelista"/>
    <w:link w:val="Estilo2Car"/>
    <w:rsid w:val="00130560"/>
    <w:pPr>
      <w:spacing w:before="120" w:after="0"/>
      <w:ind w:left="1440" w:hanging="360"/>
      <w:jc w:val="center"/>
    </w:pPr>
    <w:rPr>
      <w:i/>
    </w:rPr>
  </w:style>
  <w:style w:type="character" w:customStyle="1" w:styleId="Estilo2Car">
    <w:name w:val="Estilo2 Car"/>
    <w:basedOn w:val="Fuentedeprrafopredeter"/>
    <w:link w:val="Estilo2"/>
    <w:rsid w:val="00130560"/>
    <w:rPr>
      <w:i/>
      <w:sz w:val="24"/>
    </w:rPr>
  </w:style>
  <w:style w:type="paragraph" w:styleId="Prrafodelista">
    <w:name w:val="List Paragraph"/>
    <w:basedOn w:val="Normal"/>
    <w:uiPriority w:val="34"/>
    <w:qFormat/>
    <w:rsid w:val="00130560"/>
    <w:pPr>
      <w:ind w:left="708"/>
    </w:pPr>
  </w:style>
  <w:style w:type="character" w:customStyle="1" w:styleId="Ttulo1Car">
    <w:name w:val="Título 1 Car"/>
    <w:link w:val="Ttulo1"/>
    <w:uiPriority w:val="9"/>
    <w:rsid w:val="00B21D4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21D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21D46"/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B21D46"/>
    <w:pPr>
      <w:spacing w:after="100"/>
      <w:ind w:left="220"/>
    </w:pPr>
    <w:rPr>
      <w:rFonts w:eastAsia="Times New Roman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B21D46"/>
    <w:pPr>
      <w:spacing w:after="100"/>
      <w:ind w:left="440"/>
    </w:pPr>
    <w:rPr>
      <w:rFonts w:eastAsia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B21D46"/>
    <w:pPr>
      <w:spacing w:before="240" w:after="60"/>
      <w:jc w:val="center"/>
      <w:outlineLvl w:val="0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21D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21D4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normalepigrafe">
    <w:name w:val="normal epigrafe"/>
    <w:basedOn w:val="Normal"/>
    <w:link w:val="normalepigrafeCar"/>
    <w:autoRedefine/>
    <w:rsid w:val="000627D3"/>
    <w:pPr>
      <w:spacing w:before="160"/>
    </w:pPr>
    <w:rPr>
      <w:b/>
    </w:rPr>
  </w:style>
  <w:style w:type="character" w:customStyle="1" w:styleId="normalepigrafeCar">
    <w:name w:val="normal epigrafe Car"/>
    <w:link w:val="normalepigrafe"/>
    <w:rsid w:val="000627D3"/>
    <w:rPr>
      <w:rFonts w:ascii="Trebuchet MS" w:eastAsia="Times New Roman" w:hAnsi="Trebuchet MS"/>
      <w:b/>
      <w:sz w:val="22"/>
      <w:szCs w:val="24"/>
      <w:lang w:val="es-ES_tradnl" w:eastAsia="es-ES"/>
    </w:rPr>
  </w:style>
  <w:style w:type="paragraph" w:customStyle="1" w:styleId="Texto">
    <w:name w:val="Texto"/>
    <w:basedOn w:val="Normal"/>
    <w:autoRedefine/>
    <w:rsid w:val="000627D3"/>
    <w:pPr>
      <w:spacing w:before="60"/>
      <w:jc w:val="center"/>
    </w:pPr>
    <w:rPr>
      <w:sz w:val="20"/>
      <w:szCs w:val="20"/>
    </w:rPr>
  </w:style>
  <w:style w:type="paragraph" w:customStyle="1" w:styleId="asignaturas">
    <w:name w:val="asignaturas"/>
    <w:basedOn w:val="Normal"/>
    <w:autoRedefine/>
    <w:rsid w:val="000627D3"/>
    <w:pPr>
      <w:autoSpaceDE w:val="0"/>
      <w:autoSpaceDN w:val="0"/>
      <w:adjustRightInd w:val="0"/>
      <w:spacing w:before="40" w:after="40"/>
      <w:jc w:val="left"/>
    </w:pPr>
    <w:rPr>
      <w:sz w:val="20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923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ro.usal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2014-07-24T07:38:00Z</dcterms:created>
  <dcterms:modified xsi:type="dcterms:W3CDTF">2014-07-24T08:11:00Z</dcterms:modified>
</cp:coreProperties>
</file>